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AE90A" w14:textId="77777777" w:rsidR="00C84A20" w:rsidRDefault="008C5C85">
      <w:pPr>
        <w:rPr>
          <w:rFonts w:ascii="Trebuchet MS" w:hAnsi="Trebuchet MS"/>
          <w:b/>
          <w:sz w:val="24"/>
          <w:szCs w:val="24"/>
          <w:u w:val="single"/>
        </w:rPr>
      </w:pPr>
      <w:r>
        <w:rPr>
          <w:rFonts w:ascii="Trebuchet MS" w:hAnsi="Trebuchet MS"/>
          <w:b/>
          <w:sz w:val="24"/>
          <w:szCs w:val="24"/>
        </w:rPr>
        <w:t xml:space="preserve">                                         </w:t>
      </w:r>
      <w:r>
        <w:rPr>
          <w:rFonts w:ascii="Trebuchet MS" w:hAnsi="Trebuchet MS"/>
          <w:b/>
          <w:sz w:val="24"/>
          <w:szCs w:val="24"/>
          <w:u w:val="single"/>
        </w:rPr>
        <w:t>Resolution of</w:t>
      </w:r>
      <w:r>
        <w:rPr>
          <w:rFonts w:ascii="Trebuchet MS" w:hAnsi="Trebuchet MS"/>
          <w:b/>
          <w:sz w:val="24"/>
          <w:szCs w:val="24"/>
          <w:u w:val="single"/>
          <w:lang w:val="en-IN"/>
        </w:rPr>
        <w:t xml:space="preserve"> IDA</w:t>
      </w:r>
      <w:r>
        <w:rPr>
          <w:rFonts w:ascii="Trebuchet MS" w:hAnsi="Trebuchet MS"/>
          <w:b/>
          <w:sz w:val="24"/>
          <w:szCs w:val="24"/>
          <w:u w:val="single"/>
        </w:rPr>
        <w:t xml:space="preserve"> AGBM 2019, Ahmedabad </w:t>
      </w:r>
    </w:p>
    <w:p w14:paraId="15AAE11A" w14:textId="77777777" w:rsidR="00C84A20" w:rsidRDefault="008C5C85">
      <w:pPr>
        <w:rPr>
          <w:rFonts w:ascii="Trebuchet MS" w:hAnsi="Trebuchet MS"/>
          <w:b/>
          <w:sz w:val="24"/>
          <w:szCs w:val="24"/>
        </w:rPr>
      </w:pPr>
      <w:r>
        <w:rPr>
          <w:rFonts w:ascii="Trebuchet MS" w:hAnsi="Trebuchet MS"/>
          <w:b/>
          <w:sz w:val="24"/>
          <w:szCs w:val="24"/>
        </w:rPr>
        <w:t>Date – 20</w:t>
      </w:r>
      <w:r>
        <w:rPr>
          <w:rFonts w:ascii="Trebuchet MS" w:hAnsi="Trebuchet MS"/>
          <w:b/>
          <w:sz w:val="24"/>
          <w:szCs w:val="24"/>
          <w:vertAlign w:val="superscript"/>
        </w:rPr>
        <w:t>th</w:t>
      </w:r>
      <w:r>
        <w:rPr>
          <w:rFonts w:ascii="Trebuchet MS" w:hAnsi="Trebuchet MS"/>
          <w:b/>
          <w:sz w:val="24"/>
          <w:szCs w:val="24"/>
        </w:rPr>
        <w:t xml:space="preserve"> December 2019</w:t>
      </w:r>
    </w:p>
    <w:p w14:paraId="578A6C53" w14:textId="77777777" w:rsidR="00C84A20" w:rsidRDefault="008C5C85">
      <w:pPr>
        <w:rPr>
          <w:rFonts w:ascii="Trebuchet MS" w:hAnsi="Trebuchet MS"/>
          <w:sz w:val="24"/>
          <w:szCs w:val="24"/>
        </w:rPr>
      </w:pPr>
      <w:r>
        <w:rPr>
          <w:rFonts w:ascii="Trebuchet MS" w:hAnsi="Trebuchet MS"/>
          <w:b/>
          <w:bCs/>
          <w:sz w:val="24"/>
          <w:szCs w:val="24"/>
          <w:u w:val="single"/>
        </w:rPr>
        <w:t>RESOLUTION 1</w:t>
      </w:r>
      <w:r>
        <w:rPr>
          <w:rFonts w:ascii="Trebuchet MS" w:hAnsi="Trebuchet MS"/>
          <w:sz w:val="24"/>
          <w:szCs w:val="24"/>
          <w:lang w:val="en-IN"/>
        </w:rPr>
        <w:t xml:space="preserve"> </w:t>
      </w:r>
    </w:p>
    <w:p w14:paraId="746A89BC" w14:textId="77777777" w:rsidR="00C84A20" w:rsidRPr="0054018A" w:rsidRDefault="008C5C85">
      <w:pPr>
        <w:rPr>
          <w:rFonts w:ascii="Trebuchet MS" w:hAnsi="Trebuchet MS"/>
          <w:b/>
          <w:color w:val="000000" w:themeColor="text1"/>
          <w:sz w:val="24"/>
          <w:szCs w:val="24"/>
          <w:u w:val="single"/>
          <w:lang w:val="en-IN"/>
        </w:rPr>
      </w:pPr>
      <w:r w:rsidRPr="0054018A">
        <w:rPr>
          <w:rFonts w:ascii="Trebuchet MS" w:hAnsi="Trebuchet MS"/>
          <w:b/>
          <w:color w:val="000000" w:themeColor="text1"/>
          <w:sz w:val="24"/>
          <w:szCs w:val="24"/>
          <w:u w:val="single"/>
          <w:lang w:val="en-IN"/>
        </w:rPr>
        <w:t>Eligibility criteria for IDA Life Membership with effect from1st January 2019</w:t>
      </w:r>
    </w:p>
    <w:p w14:paraId="3632EC7B" w14:textId="77777777" w:rsidR="00C84A20" w:rsidRDefault="008C5C85">
      <w:pPr>
        <w:numPr>
          <w:ilvl w:val="0"/>
          <w:numId w:val="1"/>
        </w:numPr>
        <w:rPr>
          <w:rFonts w:ascii="Trebuchet MS" w:hAnsi="Trebuchet MS"/>
          <w:sz w:val="24"/>
          <w:szCs w:val="24"/>
        </w:rPr>
      </w:pPr>
      <w:r>
        <w:rPr>
          <w:rFonts w:ascii="Trebuchet MS" w:hAnsi="Trebuchet MS"/>
          <w:sz w:val="24"/>
          <w:szCs w:val="24"/>
          <w:lang w:val="en-IN"/>
        </w:rPr>
        <w:t xml:space="preserve">Graduate Degree (minimum 3 years) in Foods, Nutrition and/or Dietetics </w:t>
      </w:r>
    </w:p>
    <w:p w14:paraId="5AA6F5D6" w14:textId="77777777" w:rsidR="00C84A20" w:rsidRDefault="008C5C85">
      <w:pPr>
        <w:numPr>
          <w:ilvl w:val="0"/>
          <w:numId w:val="1"/>
        </w:numPr>
        <w:rPr>
          <w:rFonts w:ascii="Trebuchet MS" w:hAnsi="Trebuchet MS"/>
          <w:sz w:val="24"/>
          <w:szCs w:val="24"/>
        </w:rPr>
      </w:pPr>
      <w:r>
        <w:rPr>
          <w:rFonts w:ascii="Trebuchet MS" w:hAnsi="Trebuchet MS"/>
          <w:sz w:val="24"/>
          <w:szCs w:val="24"/>
          <w:lang w:val="en-IN"/>
        </w:rPr>
        <w:t>Graduate Degree (minimum 3 years in Foods, Nutrition and/or Dietetics </w:t>
      </w:r>
      <w:r>
        <w:rPr>
          <w:rFonts w:ascii="Trebuchet MS" w:hAnsi="Trebuchet MS"/>
          <w:sz w:val="24"/>
          <w:szCs w:val="24"/>
          <w:u w:val="single"/>
          <w:lang w:val="en-IN"/>
        </w:rPr>
        <w:t xml:space="preserve">AND </w:t>
      </w:r>
      <w:r>
        <w:rPr>
          <w:rFonts w:ascii="Trebuchet MS" w:hAnsi="Trebuchet MS"/>
          <w:sz w:val="24"/>
          <w:szCs w:val="24"/>
          <w:lang w:val="en-IN"/>
        </w:rPr>
        <w:t xml:space="preserve">Post Graduate Diploma in Dietetics OR Post Graduate Diploma in Dietetics and Applied Nutrition OR Post Graduate Diploma in Sports Science/ Nutrition OR Post Graduate Diploma in Clinical Nutrition OR Post Graduate Diploma in Public Health Nutrition </w:t>
      </w:r>
    </w:p>
    <w:p w14:paraId="5231F3B3" w14:textId="0E72F73B" w:rsidR="00C84A20" w:rsidRPr="00A62124" w:rsidRDefault="008C5C85">
      <w:pPr>
        <w:numPr>
          <w:ilvl w:val="0"/>
          <w:numId w:val="1"/>
        </w:numPr>
        <w:rPr>
          <w:rFonts w:ascii="Trebuchet MS" w:hAnsi="Trebuchet MS"/>
          <w:sz w:val="24"/>
          <w:szCs w:val="24"/>
        </w:rPr>
      </w:pPr>
      <w:r>
        <w:rPr>
          <w:rFonts w:ascii="Trebuchet MS" w:hAnsi="Trebuchet MS"/>
          <w:sz w:val="24"/>
          <w:szCs w:val="24"/>
          <w:lang w:val="en-IN"/>
        </w:rPr>
        <w:t>Graduate Degree (minimum 3 years in Foods, Nutrition and/or Home Science and or Dietetics </w:t>
      </w:r>
      <w:r>
        <w:rPr>
          <w:rFonts w:ascii="Trebuchet MS" w:hAnsi="Trebuchet MS"/>
          <w:sz w:val="24"/>
          <w:szCs w:val="24"/>
          <w:u w:val="single"/>
          <w:lang w:val="en-IN"/>
        </w:rPr>
        <w:t xml:space="preserve">AND </w:t>
      </w:r>
      <w:r>
        <w:rPr>
          <w:rFonts w:ascii="Trebuchet MS" w:hAnsi="Trebuchet MS"/>
          <w:sz w:val="24"/>
          <w:szCs w:val="24"/>
          <w:lang w:val="en-IN"/>
        </w:rPr>
        <w:t xml:space="preserve">Masters in Dietetics OR Masters in Dietetics and Applied Nutrition OR Masters in Sports Science/ Nutrition OR Masters in Clinical Nutrition OR Masters in Public Health Nutrition </w:t>
      </w:r>
      <w:bookmarkStart w:id="0" w:name="_Hlk36034273"/>
      <w:r w:rsidR="00A62124">
        <w:rPr>
          <w:rFonts w:ascii="Trebuchet MS" w:hAnsi="Trebuchet MS"/>
          <w:sz w:val="24"/>
          <w:szCs w:val="24"/>
          <w:lang w:val="en-IN"/>
        </w:rPr>
        <w:t>OR</w:t>
      </w:r>
      <w:r w:rsidR="00A62124" w:rsidRPr="00A62124">
        <w:rPr>
          <w:rFonts w:ascii="Calibri" w:hAnsi="Calibri" w:cs="Calibri"/>
          <w:color w:val="000000"/>
          <w:shd w:val="clear" w:color="auto" w:fill="FFFFFF"/>
        </w:rPr>
        <w:t xml:space="preserve"> </w:t>
      </w:r>
      <w:r w:rsidR="00A62124" w:rsidRPr="00A62124">
        <w:rPr>
          <w:rFonts w:ascii="Trebuchet MS" w:hAnsi="Trebuchet MS" w:cs="Calibri"/>
          <w:color w:val="000000"/>
          <w:sz w:val="24"/>
          <w:szCs w:val="24"/>
          <w:shd w:val="clear" w:color="auto" w:fill="FFFFFF"/>
        </w:rPr>
        <w:t>Masters in</w:t>
      </w:r>
      <w:r w:rsidR="00A62124">
        <w:rPr>
          <w:rFonts w:ascii="Trebuchet MS" w:hAnsi="Trebuchet MS" w:cs="Calibri"/>
          <w:color w:val="000000"/>
          <w:sz w:val="24"/>
          <w:szCs w:val="24"/>
          <w:shd w:val="clear" w:color="auto" w:fill="FFFFFF"/>
        </w:rPr>
        <w:t xml:space="preserve"> Dietetics and Food Service Management.</w:t>
      </w:r>
      <w:r w:rsidR="00A62124" w:rsidRPr="00A62124">
        <w:rPr>
          <w:rFonts w:ascii="Trebuchet MS" w:hAnsi="Trebuchet MS" w:cs="Calibri"/>
          <w:color w:val="000000"/>
          <w:sz w:val="24"/>
          <w:szCs w:val="24"/>
          <w:shd w:val="clear" w:color="auto" w:fill="FFFFFF"/>
        </w:rPr>
        <w:t> </w:t>
      </w:r>
      <w:r w:rsidR="00A62124" w:rsidRPr="00A62124">
        <w:rPr>
          <w:rFonts w:ascii="Trebuchet MS" w:hAnsi="Trebuchet MS"/>
          <w:sz w:val="24"/>
          <w:szCs w:val="24"/>
          <w:lang w:val="en-IN"/>
        </w:rPr>
        <w:t xml:space="preserve"> </w:t>
      </w:r>
    </w:p>
    <w:bookmarkEnd w:id="0"/>
    <w:p w14:paraId="2D3C8F88" w14:textId="77777777" w:rsidR="00A62124" w:rsidRPr="00A62124" w:rsidRDefault="008C5C85" w:rsidP="00A62124">
      <w:pPr>
        <w:numPr>
          <w:ilvl w:val="0"/>
          <w:numId w:val="1"/>
        </w:numPr>
        <w:rPr>
          <w:rFonts w:ascii="Trebuchet MS" w:hAnsi="Trebuchet MS"/>
          <w:b/>
          <w:bCs/>
          <w:sz w:val="24"/>
          <w:szCs w:val="24"/>
        </w:rPr>
      </w:pPr>
      <w:r>
        <w:rPr>
          <w:rFonts w:ascii="Trebuchet MS" w:hAnsi="Trebuchet MS"/>
          <w:sz w:val="24"/>
          <w:szCs w:val="24"/>
          <w:lang w:val="en-IN"/>
        </w:rPr>
        <w:t>Graduate in Life Science/ Microbiology/ Biochemistry/Botany/Zoology/Physiology/Chemistry/Biotechnology/Food Technology</w:t>
      </w:r>
      <w:r>
        <w:rPr>
          <w:rFonts w:ascii="Trebuchet MS" w:hAnsi="Trebuchet MS"/>
          <w:sz w:val="24"/>
          <w:szCs w:val="24"/>
          <w:u w:val="single"/>
          <w:lang w:val="en-IN"/>
        </w:rPr>
        <w:t> AND </w:t>
      </w:r>
      <w:r>
        <w:rPr>
          <w:rFonts w:ascii="Trebuchet MS" w:hAnsi="Trebuchet MS"/>
          <w:b/>
          <w:bCs/>
          <w:sz w:val="24"/>
          <w:szCs w:val="24"/>
          <w:u w:val="single"/>
          <w:lang w:val="en-IN"/>
        </w:rPr>
        <w:t xml:space="preserve">Full time </w:t>
      </w:r>
      <w:r>
        <w:rPr>
          <w:rFonts w:ascii="Trebuchet MS" w:hAnsi="Trebuchet MS"/>
          <w:b/>
          <w:bCs/>
          <w:sz w:val="24"/>
          <w:szCs w:val="24"/>
          <w:lang w:val="en-IN"/>
        </w:rPr>
        <w:t>Masters</w:t>
      </w:r>
      <w:r>
        <w:rPr>
          <w:rFonts w:ascii="Trebuchet MS" w:hAnsi="Trebuchet MS"/>
          <w:sz w:val="24"/>
          <w:szCs w:val="24"/>
          <w:lang w:val="en-IN"/>
        </w:rPr>
        <w:t xml:space="preserve"> in Dietetics OR Masters in Dietetics and Applied Nutrition OR Masters in Sports Science/ Nutrition OR Master’s in Clinical Nutrition OR Master’s in public health nutrition</w:t>
      </w:r>
      <w:r w:rsidR="00A62124">
        <w:rPr>
          <w:rFonts w:ascii="Trebuchet MS" w:hAnsi="Trebuchet MS"/>
          <w:sz w:val="24"/>
          <w:szCs w:val="24"/>
          <w:lang w:val="en-IN"/>
        </w:rPr>
        <w:t xml:space="preserve"> OR Masters in Dietetics and Food Service Management.</w:t>
      </w:r>
    </w:p>
    <w:p w14:paraId="12FD9A7A" w14:textId="075B2A34" w:rsidR="00C84A20" w:rsidRDefault="008C5C85" w:rsidP="00A62124">
      <w:pPr>
        <w:ind w:left="720"/>
        <w:rPr>
          <w:rFonts w:ascii="Trebuchet MS" w:hAnsi="Trebuchet MS"/>
          <w:b/>
          <w:bCs/>
          <w:sz w:val="24"/>
          <w:szCs w:val="24"/>
        </w:rPr>
      </w:pPr>
      <w:r>
        <w:rPr>
          <w:rFonts w:ascii="Trebuchet MS" w:hAnsi="Trebuchet MS"/>
          <w:b/>
          <w:bCs/>
          <w:sz w:val="24"/>
          <w:szCs w:val="24"/>
        </w:rPr>
        <w:t>The life membership is open to anyone who is a graduate or post-graduate Master’s degree in foods, nutrition and dietetics from a full time UGC recognized university</w:t>
      </w:r>
    </w:p>
    <w:p w14:paraId="261C05C6" w14:textId="77777777" w:rsidR="00C84A20" w:rsidRDefault="008C5C85">
      <w:pPr>
        <w:rPr>
          <w:rFonts w:ascii="Trebuchet MS" w:hAnsi="Trebuchet MS"/>
          <w:sz w:val="24"/>
          <w:szCs w:val="24"/>
          <w:lang w:val="en-IN"/>
        </w:rPr>
      </w:pPr>
      <w:r>
        <w:rPr>
          <w:rFonts w:ascii="Trebuchet MS" w:hAnsi="Trebuchet MS"/>
          <w:b/>
          <w:bCs/>
          <w:sz w:val="24"/>
          <w:szCs w:val="24"/>
        </w:rPr>
        <w:t xml:space="preserve"> Eligibility </w:t>
      </w:r>
      <w:proofErr w:type="gramStart"/>
      <w:r>
        <w:rPr>
          <w:rFonts w:ascii="Trebuchet MS" w:hAnsi="Trebuchet MS"/>
          <w:b/>
          <w:bCs/>
          <w:sz w:val="24"/>
          <w:szCs w:val="24"/>
        </w:rPr>
        <w:t>For</w:t>
      </w:r>
      <w:proofErr w:type="gramEnd"/>
      <w:r>
        <w:rPr>
          <w:rFonts w:ascii="Trebuchet MS" w:hAnsi="Trebuchet MS"/>
          <w:b/>
          <w:bCs/>
          <w:sz w:val="24"/>
          <w:szCs w:val="24"/>
        </w:rPr>
        <w:t xml:space="preserve"> Associate Membership</w:t>
      </w:r>
      <w:r>
        <w:rPr>
          <w:rFonts w:ascii="Trebuchet MS" w:hAnsi="Trebuchet MS"/>
          <w:b/>
          <w:bCs/>
          <w:sz w:val="24"/>
          <w:szCs w:val="24"/>
          <w:lang w:val="en-IN"/>
        </w:rPr>
        <w:t xml:space="preserve"> approved by AGBM</w:t>
      </w:r>
      <w:r>
        <w:rPr>
          <w:rFonts w:ascii="Trebuchet MS" w:hAnsi="Trebuchet MS"/>
          <w:b/>
          <w:bCs/>
          <w:sz w:val="24"/>
          <w:szCs w:val="24"/>
        </w:rPr>
        <w:t xml:space="preserve"> </w:t>
      </w:r>
      <w:r>
        <w:rPr>
          <w:rFonts w:ascii="Trebuchet MS" w:hAnsi="Trebuchet MS"/>
          <w:b/>
          <w:bCs/>
          <w:sz w:val="24"/>
          <w:szCs w:val="24"/>
          <w:lang w:val="en-IN"/>
        </w:rPr>
        <w:t>effective from 1</w:t>
      </w:r>
      <w:r>
        <w:rPr>
          <w:rFonts w:ascii="Trebuchet MS" w:hAnsi="Trebuchet MS"/>
          <w:b/>
          <w:bCs/>
          <w:sz w:val="24"/>
          <w:szCs w:val="24"/>
          <w:vertAlign w:val="superscript"/>
          <w:lang w:val="en-IN"/>
        </w:rPr>
        <w:t>st</w:t>
      </w:r>
      <w:r>
        <w:rPr>
          <w:rFonts w:ascii="Trebuchet MS" w:hAnsi="Trebuchet MS"/>
          <w:b/>
          <w:bCs/>
          <w:sz w:val="24"/>
          <w:szCs w:val="24"/>
          <w:lang w:val="en-IN"/>
        </w:rPr>
        <w:t xml:space="preserve"> January 2019</w:t>
      </w:r>
    </w:p>
    <w:p w14:paraId="1C165366" w14:textId="77777777" w:rsidR="00C84A20" w:rsidRDefault="008C5C85">
      <w:pPr>
        <w:numPr>
          <w:ilvl w:val="0"/>
          <w:numId w:val="2"/>
        </w:numPr>
        <w:rPr>
          <w:rFonts w:ascii="Trebuchet MS" w:hAnsi="Trebuchet MS"/>
          <w:sz w:val="24"/>
          <w:szCs w:val="24"/>
        </w:rPr>
      </w:pPr>
      <w:r>
        <w:rPr>
          <w:rFonts w:ascii="Trebuchet MS" w:hAnsi="Trebuchet MS"/>
          <w:sz w:val="24"/>
          <w:szCs w:val="24"/>
          <w:u w:val="single"/>
        </w:rPr>
        <w:t xml:space="preserve">Eligibility Criteria for IDA Associate Membership </w:t>
      </w:r>
    </w:p>
    <w:p w14:paraId="1F8A3B0F" w14:textId="77777777" w:rsidR="00C84A20" w:rsidRDefault="008C5C85">
      <w:pPr>
        <w:numPr>
          <w:ilvl w:val="0"/>
          <w:numId w:val="3"/>
        </w:numPr>
        <w:rPr>
          <w:rFonts w:ascii="Trebuchet MS" w:hAnsi="Trebuchet MS"/>
          <w:sz w:val="24"/>
          <w:szCs w:val="24"/>
        </w:rPr>
      </w:pPr>
      <w:r>
        <w:rPr>
          <w:rFonts w:ascii="Trebuchet MS" w:hAnsi="Trebuchet MS"/>
          <w:sz w:val="24"/>
          <w:szCs w:val="24"/>
        </w:rPr>
        <w:t xml:space="preserve">An Associate Member is the one who does not qualify to be a Life Member But is from Allied Health Professionals which includes DENTISTS, DIAGNOSTIC AND MEDICAL SONOGRAPHERS, OCCUPATIONAL THERAPISTS, PHYSICAL THERAPISTS, SPEECH THERAPISTS, ALLOPATHIC DOCTORS, HOMEOPATHIC DOCTORS, AYURVEDIC DOCTORS, NURSES AND PSYCHOLOGISTS AND </w:t>
      </w:r>
      <w:r>
        <w:rPr>
          <w:rFonts w:ascii="Trebuchet MS" w:hAnsi="Trebuchet MS"/>
          <w:sz w:val="24"/>
          <w:szCs w:val="24"/>
          <w:lang w:val="en-IN"/>
        </w:rPr>
        <w:t>ACADEMICIANS</w:t>
      </w:r>
    </w:p>
    <w:p w14:paraId="15088179" w14:textId="77777777" w:rsidR="00C84A20" w:rsidRDefault="008C5C85">
      <w:pPr>
        <w:numPr>
          <w:ilvl w:val="0"/>
          <w:numId w:val="3"/>
        </w:numPr>
        <w:rPr>
          <w:rFonts w:ascii="Trebuchet MS" w:hAnsi="Trebuchet MS"/>
          <w:sz w:val="24"/>
          <w:szCs w:val="24"/>
        </w:rPr>
      </w:pPr>
      <w:r>
        <w:rPr>
          <w:rFonts w:ascii="Trebuchet MS" w:hAnsi="Trebuchet MS"/>
          <w:sz w:val="24"/>
          <w:szCs w:val="24"/>
          <w:lang w:val="en-IN"/>
        </w:rPr>
        <w:t>No Certificates will be given to Associate Members</w:t>
      </w:r>
    </w:p>
    <w:p w14:paraId="025BBC54" w14:textId="77777777" w:rsidR="00C84A20" w:rsidRDefault="008C5C85">
      <w:pPr>
        <w:numPr>
          <w:ilvl w:val="0"/>
          <w:numId w:val="3"/>
        </w:numPr>
        <w:rPr>
          <w:rFonts w:ascii="Trebuchet MS" w:hAnsi="Trebuchet MS"/>
          <w:sz w:val="24"/>
          <w:szCs w:val="24"/>
        </w:rPr>
      </w:pPr>
      <w:r>
        <w:rPr>
          <w:rFonts w:ascii="Trebuchet MS" w:hAnsi="Trebuchet MS"/>
          <w:sz w:val="24"/>
          <w:szCs w:val="24"/>
        </w:rPr>
        <w:lastRenderedPageBreak/>
        <w:t xml:space="preserve">The associate membership comes without any voting rights and does not make the member eligible for any positions in the Executive Committees either at the National level or at the Chapter level. </w:t>
      </w:r>
    </w:p>
    <w:p w14:paraId="14548CEE" w14:textId="77777777" w:rsidR="00C84A20" w:rsidRDefault="008C5C85">
      <w:pPr>
        <w:numPr>
          <w:ilvl w:val="0"/>
          <w:numId w:val="3"/>
        </w:numPr>
        <w:rPr>
          <w:rFonts w:ascii="Trebuchet MS" w:hAnsi="Trebuchet MS"/>
          <w:sz w:val="24"/>
          <w:szCs w:val="24"/>
        </w:rPr>
      </w:pPr>
      <w:r>
        <w:rPr>
          <w:rFonts w:ascii="Trebuchet MS" w:hAnsi="Trebuchet MS"/>
          <w:sz w:val="24"/>
          <w:szCs w:val="24"/>
        </w:rPr>
        <w:t xml:space="preserve">The OCI </w:t>
      </w:r>
      <w:r>
        <w:rPr>
          <w:rFonts w:ascii="Trebuchet MS" w:hAnsi="Trebuchet MS"/>
          <w:sz w:val="24"/>
          <w:szCs w:val="24"/>
          <w:lang w:val="en-IN"/>
        </w:rPr>
        <w:t xml:space="preserve">applicants </w:t>
      </w:r>
      <w:r>
        <w:rPr>
          <w:rFonts w:ascii="Trebuchet MS" w:hAnsi="Trebuchet MS"/>
          <w:sz w:val="24"/>
          <w:szCs w:val="24"/>
        </w:rPr>
        <w:t>can also apply for Associate Membership.</w:t>
      </w:r>
      <w:r>
        <w:rPr>
          <w:rFonts w:ascii="Trebuchet MS" w:hAnsi="Trebuchet MS"/>
          <w:sz w:val="24"/>
          <w:szCs w:val="24"/>
          <w:lang w:val="en-IN"/>
        </w:rPr>
        <w:t xml:space="preserve"> </w:t>
      </w:r>
    </w:p>
    <w:p w14:paraId="0AAF329A" w14:textId="77777777" w:rsidR="00C84A20" w:rsidRDefault="008C5C85">
      <w:pPr>
        <w:numPr>
          <w:ilvl w:val="0"/>
          <w:numId w:val="4"/>
        </w:numPr>
        <w:rPr>
          <w:rFonts w:ascii="Trebuchet MS" w:hAnsi="Trebuchet MS"/>
          <w:sz w:val="24"/>
          <w:szCs w:val="24"/>
        </w:rPr>
      </w:pPr>
      <w:r>
        <w:rPr>
          <w:rFonts w:ascii="Trebuchet MS" w:hAnsi="Trebuchet MS"/>
          <w:sz w:val="24"/>
          <w:szCs w:val="24"/>
        </w:rPr>
        <w:t>The Membership charges will be INR 50,000/- for 3 years only after which it needs to be reviewed and then renewed.</w:t>
      </w:r>
      <w:r>
        <w:rPr>
          <w:rFonts w:ascii="Trebuchet MS" w:hAnsi="Trebuchet MS"/>
          <w:sz w:val="24"/>
          <w:szCs w:val="24"/>
          <w:lang w:val="en-IN"/>
        </w:rPr>
        <w:t xml:space="preserve"> </w:t>
      </w:r>
    </w:p>
    <w:p w14:paraId="43E94753" w14:textId="77777777" w:rsidR="00C84A20" w:rsidRDefault="00C84A20">
      <w:pPr>
        <w:ind w:left="720"/>
        <w:rPr>
          <w:rFonts w:ascii="Trebuchet MS" w:hAnsi="Trebuchet MS"/>
          <w:sz w:val="24"/>
          <w:szCs w:val="24"/>
          <w:lang w:val="en-IN"/>
        </w:rPr>
      </w:pPr>
      <w:bookmarkStart w:id="1" w:name="_GoBack"/>
      <w:bookmarkEnd w:id="1"/>
    </w:p>
    <w:sectPr w:rsidR="00C84A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A23E4"/>
    <w:multiLevelType w:val="multilevel"/>
    <w:tmpl w:val="192A23E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4DB14871"/>
    <w:multiLevelType w:val="multilevel"/>
    <w:tmpl w:val="4DB14871"/>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5FA574B7"/>
    <w:multiLevelType w:val="multilevel"/>
    <w:tmpl w:val="5FA574B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75367796"/>
    <w:multiLevelType w:val="multilevel"/>
    <w:tmpl w:val="7536779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77BA69A4"/>
    <w:multiLevelType w:val="multilevel"/>
    <w:tmpl w:val="77BA69A4"/>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908"/>
    <w:rsid w:val="00212EFA"/>
    <w:rsid w:val="0039681E"/>
    <w:rsid w:val="0054018A"/>
    <w:rsid w:val="00842908"/>
    <w:rsid w:val="008B5EF3"/>
    <w:rsid w:val="008C5C85"/>
    <w:rsid w:val="0095240F"/>
    <w:rsid w:val="009847AA"/>
    <w:rsid w:val="00A62124"/>
    <w:rsid w:val="00B359EF"/>
    <w:rsid w:val="00BF1823"/>
    <w:rsid w:val="00C84A20"/>
    <w:rsid w:val="00D827CA"/>
    <w:rsid w:val="61F96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44FC"/>
  <w15:docId w15:val="{3ECECCFA-7517-400C-9584-0369B698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rFonts w:asciiTheme="minorHAnsi" w:eastAsiaTheme="minorEastAsia"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99"/>
    <w:rsid w:val="00A62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Shilpa Joshi</cp:lastModifiedBy>
  <cp:revision>2</cp:revision>
  <dcterms:created xsi:type="dcterms:W3CDTF">2020-03-30T11:32:00Z</dcterms:created>
  <dcterms:modified xsi:type="dcterms:W3CDTF">2020-03-30T11:32:00Z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ies>
</file>